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5E" w:rsidRDefault="0097425E" w:rsidP="0097425E">
      <w:pPr>
        <w:pStyle w:val="Heading1"/>
        <w:spacing w:before="0" w:after="0"/>
        <w:jc w:val="left"/>
        <w:rPr>
          <w:rFonts w:asciiTheme="minorHAnsi" w:hAnsiTheme="minorHAnsi"/>
          <w:b w:val="0"/>
          <w:sz w:val="28"/>
          <w:szCs w:val="28"/>
          <w:lang w:val="en-US"/>
        </w:rPr>
      </w:pPr>
      <w:bookmarkStart w:id="0" w:name="_Toc378034596"/>
      <w:r w:rsidRPr="00B260A0">
        <w:rPr>
          <w:rFonts w:asciiTheme="minorHAnsi" w:hAnsiTheme="minorHAnsi"/>
          <w:b w:val="0"/>
          <w:sz w:val="28"/>
          <w:szCs w:val="28"/>
          <w:lang w:val="en-US"/>
        </w:rPr>
        <w:t xml:space="preserve">Annex </w:t>
      </w:r>
      <w:r>
        <w:rPr>
          <w:rFonts w:asciiTheme="minorHAnsi" w:hAnsiTheme="minorHAnsi"/>
          <w:b w:val="0"/>
          <w:sz w:val="28"/>
          <w:szCs w:val="28"/>
          <w:lang w:val="en-US"/>
        </w:rPr>
        <w:t>6</w:t>
      </w:r>
      <w:r w:rsidRPr="00B260A0">
        <w:rPr>
          <w:rFonts w:asciiTheme="minorHAnsi" w:hAnsiTheme="minorHAnsi"/>
          <w:b w:val="0"/>
          <w:sz w:val="28"/>
          <w:szCs w:val="28"/>
          <w:lang w:val="en-US"/>
        </w:rPr>
        <w:t xml:space="preserve"> – </w:t>
      </w:r>
      <w:r>
        <w:rPr>
          <w:rFonts w:asciiTheme="minorHAnsi" w:hAnsiTheme="minorHAnsi"/>
          <w:b w:val="0"/>
          <w:caps w:val="0"/>
          <w:sz w:val="28"/>
          <w:szCs w:val="28"/>
          <w:lang w:val="en-US"/>
        </w:rPr>
        <w:t>Report 100 – Organization and Project Details</w:t>
      </w:r>
    </w:p>
    <w:bookmarkEnd w:id="0"/>
    <w:p w:rsidR="0097425E" w:rsidRDefault="0097425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592"/>
        <w:gridCol w:w="3311"/>
        <w:gridCol w:w="3956"/>
      </w:tblGrid>
      <w:tr w:rsidR="0097425E" w:rsidRPr="00EB4E48" w:rsidTr="0097425E">
        <w:trPr>
          <w:trHeight w:val="300"/>
        </w:trPr>
        <w:tc>
          <w:tcPr>
            <w:tcW w:w="1668" w:type="dxa"/>
            <w:shd w:val="clear" w:color="auto" w:fill="A6A6A6" w:themeFill="background1" w:themeFillShade="A6"/>
            <w:noWrap/>
            <w:hideMark/>
          </w:tcPr>
          <w:p w:rsidR="0097425E" w:rsidRPr="00EB4E48" w:rsidRDefault="0097425E" w:rsidP="0097425E">
            <w:pPr>
              <w:rPr>
                <w:b/>
                <w:bCs/>
                <w:sz w:val="20"/>
                <w:szCs w:val="20"/>
              </w:rPr>
            </w:pPr>
            <w:r w:rsidRPr="00EB4E48">
              <w:rPr>
                <w:b/>
                <w:bCs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B4E48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EB4E48">
              <w:rPr>
                <w:b/>
                <w:bCs/>
                <w:sz w:val="20"/>
                <w:szCs w:val="20"/>
              </w:rPr>
              <w:t xml:space="preserve"> (Lead)</w:t>
            </w:r>
          </w:p>
        </w:tc>
        <w:tc>
          <w:tcPr>
            <w:tcW w:w="2693" w:type="dxa"/>
            <w:shd w:val="clear" w:color="auto" w:fill="A6A6A6" w:themeFill="background1" w:themeFillShade="A6"/>
            <w:noWrap/>
            <w:hideMark/>
          </w:tcPr>
          <w:p w:rsidR="0097425E" w:rsidRPr="00EB4E48" w:rsidRDefault="0097425E" w:rsidP="0097425E">
            <w:pPr>
              <w:rPr>
                <w:b/>
                <w:bCs/>
                <w:sz w:val="20"/>
                <w:szCs w:val="20"/>
              </w:rPr>
            </w:pPr>
            <w:r w:rsidRPr="00EB4E48">
              <w:rPr>
                <w:b/>
                <w:bCs/>
                <w:sz w:val="20"/>
                <w:szCs w:val="20"/>
              </w:rPr>
              <w:t>2 Project Name</w:t>
            </w:r>
          </w:p>
        </w:tc>
        <w:tc>
          <w:tcPr>
            <w:tcW w:w="2592" w:type="dxa"/>
            <w:shd w:val="clear" w:color="auto" w:fill="A6A6A6" w:themeFill="background1" w:themeFillShade="A6"/>
            <w:noWrap/>
            <w:hideMark/>
          </w:tcPr>
          <w:p w:rsidR="0097425E" w:rsidRPr="00EB4E48" w:rsidRDefault="0097425E" w:rsidP="009742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B4E48">
              <w:rPr>
                <w:b/>
                <w:bCs/>
                <w:sz w:val="20"/>
                <w:szCs w:val="20"/>
                <w:lang w:val="en-US"/>
              </w:rPr>
              <w:t>3 HQ Contact Person and Function</w:t>
            </w:r>
          </w:p>
        </w:tc>
        <w:tc>
          <w:tcPr>
            <w:tcW w:w="3311" w:type="dxa"/>
            <w:shd w:val="clear" w:color="auto" w:fill="A6A6A6" w:themeFill="background1" w:themeFillShade="A6"/>
            <w:noWrap/>
            <w:hideMark/>
          </w:tcPr>
          <w:p w:rsidR="0097425E" w:rsidRPr="00EB4E48" w:rsidRDefault="0097425E" w:rsidP="0097425E">
            <w:pPr>
              <w:rPr>
                <w:b/>
                <w:bCs/>
                <w:sz w:val="20"/>
                <w:szCs w:val="20"/>
              </w:rPr>
            </w:pPr>
            <w:r w:rsidRPr="00EB4E48">
              <w:rPr>
                <w:b/>
                <w:bCs/>
                <w:sz w:val="20"/>
                <w:szCs w:val="20"/>
              </w:rPr>
              <w:t>4 E-mail / Phone</w:t>
            </w:r>
          </w:p>
        </w:tc>
        <w:tc>
          <w:tcPr>
            <w:tcW w:w="3956" w:type="dxa"/>
            <w:shd w:val="clear" w:color="auto" w:fill="A6A6A6" w:themeFill="background1" w:themeFillShade="A6"/>
            <w:noWrap/>
            <w:hideMark/>
          </w:tcPr>
          <w:p w:rsidR="0097425E" w:rsidRPr="00EB4E48" w:rsidRDefault="0097425E" w:rsidP="009742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B4E48">
              <w:rPr>
                <w:b/>
                <w:bCs/>
                <w:sz w:val="20"/>
                <w:szCs w:val="20"/>
                <w:lang w:val="en-US"/>
              </w:rPr>
              <w:t>5 Branch Office Contact Persons and Functions</w:t>
            </w:r>
          </w:p>
        </w:tc>
      </w:tr>
      <w:tr w:rsidR="0097425E" w:rsidRPr="00EB4E48" w:rsidTr="0097425E">
        <w:trPr>
          <w:trHeight w:val="18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AWEPA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Legitimate and democratic governance as a foundation for human security in South Sudan: capacity building program for the Local Councils of Western and Central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Equatoria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States and the National Legislative Assembly of South Sudan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Maaike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Kempkes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Deputy Director Bilateral Relations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m.kempkes@awepa.org; (+31)20 254643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Kris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Debref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Project Coordinator AWEPA South Sudan</w:t>
            </w:r>
          </w:p>
        </w:tc>
      </w:tr>
      <w:tr w:rsidR="0097425E" w:rsidRPr="00EB4E48" w:rsidTr="0097425E">
        <w:trPr>
          <w:trHeight w:val="24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CARE Nederland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Foundation for </w:t>
            </w:r>
            <w:proofErr w:type="spellStart"/>
            <w:r w:rsidRPr="00EB4E48">
              <w:rPr>
                <w:sz w:val="20"/>
                <w:szCs w:val="20"/>
              </w:rPr>
              <w:t>Peace</w:t>
            </w:r>
            <w:proofErr w:type="spellEnd"/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Liam Perret,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perret@carenederland.org / +31 (0)70 - 310 56 43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CARE Afghanistan (Sarah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Gowty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Program Quality Coordinator - Design and Development, Sarah.Gowty@af.care.org), CARE Somalia (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Iman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Abdullahi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Rural Program Coordinator, iman@som.care.org) and CARE Yemen (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Yasmine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Whabba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Assistant Country Director, yasmine.wahba@careyemen.org).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CARE Nederland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Peace</w:t>
            </w:r>
            <w:proofErr w:type="spellEnd"/>
            <w:r w:rsidRPr="00EB4E48">
              <w:rPr>
                <w:sz w:val="20"/>
                <w:szCs w:val="20"/>
              </w:rPr>
              <w:t xml:space="preserve"> Under Construction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Arthur Molenaar (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Officer</w:t>
            </w:r>
            <w:proofErr w:type="spellEnd"/>
            <w:r w:rsidRPr="00EB4E48">
              <w:rPr>
                <w:sz w:val="20"/>
                <w:szCs w:val="20"/>
              </w:rPr>
              <w:t>)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molenaar@carenederland.org ; +31 70 3105054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Burundi: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Bena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Musembi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(Country Director) South Sudan: Claudia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Futterknecht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(Country Director)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Centre for Conflict Resolution (CCR), Cape Town, South Africa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Building Peace and Promoting Human Security in Post-Conflict Societies: South Sudan and the Great Lakes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Rosaline Daniel, Senior Project Officer: Fundraising and Communications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rdaniel@ccr.uct.ac.za / +27 (0)21 689 1005 ext. 228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N/A</w:t>
            </w:r>
          </w:p>
        </w:tc>
      </w:tr>
      <w:tr w:rsidR="0097425E" w:rsidRPr="00EB4E48" w:rsidTr="0097425E">
        <w:trPr>
          <w:trHeight w:val="12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Cordaid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Restoring the Contract; Increasing human security through state legitimacy and civil participation in Burundi and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DRCongo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Hetty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Burgman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&lt;hetty.burgman@cordaid.nl&gt;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E: hetty.burgman@cordaid.nl</w:t>
            </w:r>
            <w:r w:rsidRPr="00EB4E48">
              <w:rPr>
                <w:sz w:val="20"/>
                <w:szCs w:val="20"/>
              </w:rPr>
              <w:br/>
              <w:t>T: ++31(0)703136465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Cordaid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Burundi: M. Michel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Bossuyt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(head of mission)</w:t>
            </w:r>
            <w:r w:rsidRPr="00EB4E48">
              <w:rPr>
                <w:sz w:val="20"/>
                <w:szCs w:val="20"/>
                <w:lang w:val="en-US"/>
              </w:rPr>
              <w:br/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Cordaid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Bukavu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Mme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Annelies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Claessens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(head of mission)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lastRenderedPageBreak/>
              <w:t>GPPAC (Global Partnership for the Prevention of Armed Conflict)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Consolidating Peacebuilding in the Great Lakes Region of Africa: A Regional Approach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Until Feb 1st ’13: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Shireen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Lau, Donor Relations Coordinator. From Feb. 1st ’13: Pascal Richard, Project Coordinator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Until Feb 1st: s.lau@gppac.net / From Feb 1st: p.richard@gppac.net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N/A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Hivos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(Humanist Institute for Cooperation with Developing Countries)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Human Security and Justice in Central America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Teyo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van der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Schoot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senior advisor Human Rights at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Hivos</w:t>
            </w:r>
            <w:proofErr w:type="spellEnd"/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tschoot@hivos.nl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Susana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Rochna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Program Officer Rights and Citizenship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97425E" w:rsidRPr="00EB4E48" w:rsidTr="0097425E">
        <w:trPr>
          <w:trHeight w:val="6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Netherlands Institute of Multiparty Democracy (NIMD)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Linking Political and Civil Society. Joint Efforts for Human Security.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Ralph Sprenkels,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  <w:r w:rsidRPr="00EB4E48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RalphSprenkels@nimd.org; 070-3115464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Alvaro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Díaz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Regional Representative NIMD Guatemala  (502) 331-8683 / 205-6935</w:t>
            </w:r>
          </w:p>
        </w:tc>
      </w:tr>
      <w:tr w:rsidR="0097425E" w:rsidRPr="00EB4E48" w:rsidTr="0097425E">
        <w:trPr>
          <w:trHeight w:val="12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Oxfam</w:t>
            </w:r>
            <w:proofErr w:type="spellEnd"/>
            <w:r w:rsidRPr="00EB4E48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Human Security for Vulnerable communities in the Border Areas of Ethiopia and Somaliland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Fahreen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Chudasama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Senior Regional Program Funding Adviser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fchudasama@oxfam.org.uk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Muktar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Hassen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Cross Border Project Manager </w:t>
            </w:r>
            <w:r w:rsidRPr="00EB4E48">
              <w:rPr>
                <w:sz w:val="20"/>
                <w:szCs w:val="20"/>
                <w:lang w:val="en-US"/>
              </w:rPr>
              <w:br/>
              <w:t xml:space="preserve">Mohammed Ahmed, Ethiopia Focal Person </w:t>
            </w:r>
            <w:r w:rsidRPr="00EB4E48">
              <w:rPr>
                <w:sz w:val="20"/>
                <w:szCs w:val="20"/>
                <w:lang w:val="en-US"/>
              </w:rPr>
              <w:br/>
              <w:t>Mohammed Muse, Finance Manager</w:t>
            </w:r>
          </w:p>
        </w:tc>
      </w:tr>
      <w:tr w:rsidR="0097425E" w:rsidRPr="00EB4E48" w:rsidTr="0097425E">
        <w:trPr>
          <w:trHeight w:val="6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Oxfam</w:t>
            </w:r>
            <w:proofErr w:type="spellEnd"/>
            <w:r w:rsidRPr="00EB4E48">
              <w:rPr>
                <w:sz w:val="20"/>
                <w:szCs w:val="20"/>
              </w:rPr>
              <w:t xml:space="preserve"> Novib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Beyond borders: A roadmap to peace for the Great Lakes region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BRIGITTE OBERTOP,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Manager Right to Life and Security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Brigitte.obertop@oxfamnovib.nl, +31 6533 91 901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Arthur Molenaar, </w:t>
            </w:r>
            <w:proofErr w:type="spellStart"/>
            <w:r w:rsidRPr="00EB4E48">
              <w:rPr>
                <w:sz w:val="20"/>
                <w:szCs w:val="20"/>
              </w:rPr>
              <w:t>Regional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coordinator</w:t>
            </w:r>
            <w:proofErr w:type="spellEnd"/>
          </w:p>
        </w:tc>
      </w:tr>
      <w:tr w:rsidR="0097425E" w:rsidRPr="00EB4E48" w:rsidTr="0097425E">
        <w:trPr>
          <w:trHeight w:val="6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Oxfam</w:t>
            </w:r>
            <w:proofErr w:type="spellEnd"/>
            <w:r w:rsidRPr="00EB4E48">
              <w:rPr>
                <w:sz w:val="20"/>
                <w:szCs w:val="20"/>
              </w:rPr>
              <w:t xml:space="preserve"> Novib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Citizens First: Improving Human Security in Pakistan and Afghanistan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N/A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N/A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Adam Malik; interim Focal Point for Citizens First (country)</w:t>
            </w:r>
          </w:p>
        </w:tc>
      </w:tr>
      <w:tr w:rsidR="0097425E" w:rsidRPr="00EB4E48" w:rsidTr="0097425E">
        <w:trPr>
          <w:trHeight w:val="6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Oxfam</w:t>
            </w:r>
            <w:proofErr w:type="spellEnd"/>
            <w:r w:rsidRPr="00EB4E48">
              <w:rPr>
                <w:sz w:val="20"/>
                <w:szCs w:val="20"/>
              </w:rPr>
              <w:t xml:space="preserve"> Novib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South Sudan Peace and Prosperity Promotion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BRIGITTE OBERTOP,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Manager Right to Life and Security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Brigitte.obertop@oxfamnovib.nl, +31 6533 91 901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Anke Kluppels (</w:t>
            </w:r>
            <w:proofErr w:type="spellStart"/>
            <w:r w:rsidRPr="00EB4E48">
              <w:rPr>
                <w:sz w:val="20"/>
                <w:szCs w:val="20"/>
              </w:rPr>
              <w:t>until</w:t>
            </w:r>
            <w:proofErr w:type="spellEnd"/>
            <w:r w:rsidRPr="00EB4E48">
              <w:rPr>
                <w:sz w:val="20"/>
                <w:szCs w:val="20"/>
              </w:rPr>
              <w:t xml:space="preserve"> 31-12-13),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coordinator</w:t>
            </w:r>
            <w:proofErr w:type="spellEnd"/>
          </w:p>
        </w:tc>
      </w:tr>
      <w:tr w:rsidR="0097425E" w:rsidRPr="00EB4E48" w:rsidTr="0097425E">
        <w:trPr>
          <w:trHeight w:val="27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lastRenderedPageBreak/>
              <w:t>Saferworld</w:t>
            </w:r>
            <w:proofErr w:type="spellEnd"/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Improving the conditions for reconstruction and development in South Sudan, Yemen and Bangladesh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1.        Ariana Martini, Grant Manager 2.     Paul Murphy, Executive Director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Ariana Martini, Grant Manager (London, United Kingdom)Email: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amartini@saferworld.org.ukTel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: +44 (0)20 7324 4646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proofErr w:type="spellStart"/>
            <w:r w:rsidRPr="00EB4E48">
              <w:rPr>
                <w:sz w:val="20"/>
                <w:szCs w:val="20"/>
                <w:lang w:val="en-US"/>
              </w:rPr>
              <w:t>Saferworld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Juba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OfficeContact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: Ed Hughes (Country Manager, South Sudan)Email: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ehughes@saferworld.org.ukSaferworld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Dhaka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OfficeContact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Bibhash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Chakraborty (Country Manager, Bangladesh)Email: bchakraborty@saferworld.org.uk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Saferworld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Yemen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OfficeContact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Fatma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Uqpa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(Country Manager, Yemen)Email: fuqpa@saferworld.org.uk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Save the </w:t>
            </w:r>
            <w:proofErr w:type="spellStart"/>
            <w:r w:rsidRPr="00EB4E48">
              <w:rPr>
                <w:sz w:val="20"/>
                <w:szCs w:val="20"/>
              </w:rPr>
              <w:t>Children</w:t>
            </w:r>
            <w:proofErr w:type="spellEnd"/>
            <w:r w:rsidRPr="00EB4E48">
              <w:rPr>
                <w:sz w:val="20"/>
                <w:szCs w:val="20"/>
              </w:rPr>
              <w:t xml:space="preserve"> NL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Empowerment of Youth for economic development and peace building in South Sudan and Uganda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Machiel Pouw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Machiel.pouw@savethechildren.nl / 0703384448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Save the Children International Uganda &amp; Save the Children International South Sudan</w:t>
            </w:r>
          </w:p>
        </w:tc>
      </w:tr>
      <w:tr w:rsidR="0097425E" w:rsidRPr="00EB4E48" w:rsidTr="0097425E">
        <w:trPr>
          <w:trHeight w:val="12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Save the </w:t>
            </w:r>
            <w:proofErr w:type="spellStart"/>
            <w:r w:rsidRPr="00EB4E48">
              <w:rPr>
                <w:sz w:val="20"/>
                <w:szCs w:val="20"/>
              </w:rPr>
              <w:t>Children</w:t>
            </w:r>
            <w:proofErr w:type="spellEnd"/>
            <w:r w:rsidRPr="00EB4E48">
              <w:rPr>
                <w:sz w:val="20"/>
                <w:szCs w:val="20"/>
              </w:rPr>
              <w:t xml:space="preserve"> NL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Increased basic service delivery and socioeconomic empowerment of women and youth in Afghanistan &amp; Pakistan, a future for the next generation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Goossen Hoenders,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  <w:r w:rsidRPr="00EB4E48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Goossen.hoenders@savethechildren.nl / 0703384448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Save the Children in Afghanistan, MD. </w:t>
            </w:r>
            <w:proofErr w:type="spellStart"/>
            <w:r w:rsidRPr="00EB4E48">
              <w:rPr>
                <w:sz w:val="20"/>
                <w:szCs w:val="20"/>
              </w:rPr>
              <w:t>Faruque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Azam</w:t>
            </w:r>
            <w:proofErr w:type="spellEnd"/>
          </w:p>
        </w:tc>
      </w:tr>
      <w:tr w:rsidR="0097425E" w:rsidRPr="00EB4E48" w:rsidTr="0097425E">
        <w:trPr>
          <w:trHeight w:val="24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Search for Common </w:t>
            </w:r>
            <w:proofErr w:type="spellStart"/>
            <w:r w:rsidRPr="00EB4E48">
              <w:rPr>
                <w:sz w:val="20"/>
                <w:szCs w:val="20"/>
              </w:rPr>
              <w:t>Ground</w:t>
            </w:r>
            <w:proofErr w:type="spellEnd"/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Strengthening Citizen Participation on Critical Social Issues to Prevent Conflict: Palestinian Territories and the Great Lakes Region of Africa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Rebecca Besant, East Africa Regional Director (Focal point for the grant)</w:t>
            </w:r>
            <w:r w:rsidRPr="00EB4E48">
              <w:rPr>
                <w:sz w:val="20"/>
                <w:szCs w:val="20"/>
                <w:lang w:val="en-US"/>
              </w:rPr>
              <w:br/>
              <w:t>Sonya Reines-Djivanides, Europe Director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rbesant@sfcg.org ; +250 78 5748558</w:t>
            </w:r>
            <w:r w:rsidRPr="00EB4E48">
              <w:rPr>
                <w:sz w:val="20"/>
                <w:szCs w:val="20"/>
                <w:lang w:val="en-US"/>
              </w:rPr>
              <w:br/>
              <w:t>sreines@sfcg.org ; +32 2 736 72 62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Burundi: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Floride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Ahitungiye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, Program Director, fahitungiye@sfcg.org </w:t>
            </w:r>
            <w:r w:rsidRPr="00EB4E48">
              <w:rPr>
                <w:sz w:val="20"/>
                <w:szCs w:val="20"/>
                <w:lang w:val="en-US"/>
              </w:rPr>
              <w:br/>
              <w:t xml:space="preserve"> Rwanda: Narcisse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Kalisa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Program Director, nkalisa@sfcg.org</w:t>
            </w:r>
            <w:r w:rsidRPr="00EB4E48">
              <w:rPr>
                <w:sz w:val="20"/>
                <w:szCs w:val="20"/>
                <w:lang w:val="en-US"/>
              </w:rPr>
              <w:br/>
              <w:t xml:space="preserve"> DRC: Marie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Coutin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Country Director, mcoutin@sfcg.org</w:t>
            </w:r>
            <w:r w:rsidRPr="00EB4E48">
              <w:rPr>
                <w:sz w:val="20"/>
                <w:szCs w:val="20"/>
                <w:lang w:val="en-US"/>
              </w:rPr>
              <w:br/>
              <w:t xml:space="preserve"> Jerusalem: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Suheir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Rasul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Co-country Director, srasul@sfcg.org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SOMO - Centre for research on Multinational Corporations www.somo.nl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Full information received and merged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Mark van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Dorp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>, Senior Researcher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m.van.dorp@somo.nl / +31 20 6391291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n.a.</w:t>
            </w:r>
          </w:p>
        </w:tc>
      </w:tr>
      <w:tr w:rsidR="0097425E" w:rsidRPr="00EB4E48" w:rsidTr="0097425E">
        <w:trPr>
          <w:trHeight w:val="15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lastRenderedPageBreak/>
              <w:t>SPARK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Agri-Business Creation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(ABC)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Nic</w:t>
            </w:r>
            <w:proofErr w:type="spellEnd"/>
            <w:r w:rsidRPr="00EB4E48">
              <w:rPr>
                <w:sz w:val="20"/>
                <w:szCs w:val="20"/>
              </w:rPr>
              <w:t xml:space="preserve"> van der Jagt, M&amp;E Manager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n.jagt@spark-online.org, 020 7530311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Menno Keizer, (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Coordinator, Kampala); Annelies van den Berg (Country Manager, Burundi); Lauren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Servin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(Country Manager, South Sudan); (Under recruitment: Country Manager, Yemen)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Stichting Interkerkelijke Organisatie voor Ontwikkelingssamenwerking ICCO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Building protection by empowering people in Latin America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Mr. Ad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Ooms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(Coordinator Institutional Donor Unit)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Ad.ooms@icco.nl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proofErr w:type="spellStart"/>
            <w:r w:rsidRPr="00EB4E48">
              <w:rPr>
                <w:sz w:val="20"/>
                <w:szCs w:val="20"/>
              </w:rPr>
              <w:t>Regional</w:t>
            </w:r>
            <w:proofErr w:type="spellEnd"/>
            <w:r w:rsidRPr="00EB4E48">
              <w:rPr>
                <w:sz w:val="20"/>
                <w:szCs w:val="20"/>
              </w:rPr>
              <w:t xml:space="preserve"> Office ICCO Managua,  contact person </w:t>
            </w:r>
            <w:proofErr w:type="spellStart"/>
            <w:r w:rsidRPr="00EB4E48">
              <w:rPr>
                <w:sz w:val="20"/>
                <w:szCs w:val="20"/>
              </w:rPr>
              <w:t>Mariecke</w:t>
            </w:r>
            <w:proofErr w:type="spellEnd"/>
            <w:r w:rsidRPr="00EB4E48">
              <w:rPr>
                <w:sz w:val="20"/>
                <w:szCs w:val="20"/>
              </w:rPr>
              <w:t xml:space="preserve"> van der Glas, </w:t>
            </w:r>
            <w:proofErr w:type="spellStart"/>
            <w:r w:rsidRPr="00EB4E48">
              <w:rPr>
                <w:sz w:val="20"/>
                <w:szCs w:val="20"/>
              </w:rPr>
              <w:t>Regional</w:t>
            </w:r>
            <w:proofErr w:type="spellEnd"/>
            <w:r w:rsidRPr="00EB4E48">
              <w:rPr>
                <w:sz w:val="20"/>
                <w:szCs w:val="20"/>
              </w:rPr>
              <w:t xml:space="preserve"> Manager ICCO &amp; Kerk in Actie</w:t>
            </w:r>
          </w:p>
        </w:tc>
      </w:tr>
      <w:tr w:rsidR="0097425E" w:rsidRPr="00EB4E48" w:rsidTr="0097425E">
        <w:trPr>
          <w:trHeight w:val="12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VNG International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Interlinking Peace Building,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Decentralisation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and Development 2013-2017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Chris van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Hemert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Manager – Deputy Business Unit Manager</w:t>
            </w:r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+31 (0)70 373 8108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Ms. Marianne de Klerk – Country Representative, South Sudan (marianne.deklerk@vngi.nl +211-954807127, +211-927289225</w:t>
            </w:r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ZOA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Hope and Recovery on the Ethiopia – South Sudan border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Jan Gerrit van Norel, </w:t>
            </w:r>
            <w:proofErr w:type="spellStart"/>
            <w:r w:rsidRPr="00EB4E48">
              <w:rPr>
                <w:sz w:val="20"/>
                <w:szCs w:val="20"/>
              </w:rPr>
              <w:t>Coordinator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Reconstruction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j.vannorel@zoa.nl / +31 (0)55 366 3339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Country Director South Sudan,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Kevin Beattie / Country Director Ethiopia,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Maureen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Graybill</w:t>
            </w:r>
            <w:proofErr w:type="spellEnd"/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ZOA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>Land and Water for Human Security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Jan Gerrit van Norel, </w:t>
            </w:r>
            <w:proofErr w:type="spellStart"/>
            <w:r w:rsidRPr="00EB4E48">
              <w:rPr>
                <w:sz w:val="20"/>
                <w:szCs w:val="20"/>
              </w:rPr>
              <w:t>Coordinator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Reconstruction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j.vannorel@zoa.nl / +31 (0)55 366 3339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Country Director (CD) Afghanistan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Joop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Teeuwen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/ CD Uganda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Gerard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Hooiveld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/ CD Sudan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Bart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Dorsman</w:t>
            </w:r>
            <w:proofErr w:type="spellEnd"/>
          </w:p>
        </w:tc>
      </w:tr>
      <w:tr w:rsidR="0097425E" w:rsidRPr="00EB4E48" w:rsidTr="0097425E">
        <w:trPr>
          <w:trHeight w:val="9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ZOA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Promoting Human Security in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Ruzizi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Valley</w:t>
            </w:r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Jan Gerrit van Norel, </w:t>
            </w:r>
            <w:proofErr w:type="spellStart"/>
            <w:r w:rsidRPr="00EB4E48">
              <w:rPr>
                <w:sz w:val="20"/>
                <w:szCs w:val="20"/>
              </w:rPr>
              <w:t>Coordinator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Reconstruction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j.vannorel@zoa.nl / +31 (0)55 366 3339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Country Director Burundi,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Marius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Stehouwer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/ Country Director DRC,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Jan Huls</w:t>
            </w:r>
          </w:p>
        </w:tc>
      </w:tr>
      <w:tr w:rsidR="0097425E" w:rsidRPr="00EB4E48" w:rsidTr="0097425E">
        <w:trPr>
          <w:trHeight w:val="600"/>
        </w:trPr>
        <w:tc>
          <w:tcPr>
            <w:tcW w:w="1668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ZOA</w:t>
            </w:r>
          </w:p>
        </w:tc>
        <w:tc>
          <w:tcPr>
            <w:tcW w:w="2693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Semi-</w:t>
            </w:r>
            <w:proofErr w:type="spellStart"/>
            <w:r w:rsidRPr="00EB4E48">
              <w:rPr>
                <w:sz w:val="20"/>
                <w:szCs w:val="20"/>
              </w:rPr>
              <w:t>Pastoralist</w:t>
            </w:r>
            <w:proofErr w:type="spellEnd"/>
            <w:r w:rsidRPr="00EB4E48">
              <w:rPr>
                <w:sz w:val="20"/>
                <w:szCs w:val="20"/>
              </w:rPr>
              <w:t xml:space="preserve"> Conflict </w:t>
            </w:r>
            <w:proofErr w:type="spellStart"/>
            <w:r w:rsidRPr="00EB4E48">
              <w:rPr>
                <w:sz w:val="20"/>
                <w:szCs w:val="20"/>
              </w:rPr>
              <w:t>Mitigation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592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 xml:space="preserve">Jan Gerrit van Norel, </w:t>
            </w:r>
            <w:proofErr w:type="spellStart"/>
            <w:r w:rsidRPr="00EB4E48">
              <w:rPr>
                <w:sz w:val="20"/>
                <w:szCs w:val="20"/>
              </w:rPr>
              <w:t>Coordinator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Reconstruction</w:t>
            </w:r>
            <w:proofErr w:type="spellEnd"/>
            <w:r w:rsidRPr="00EB4E48">
              <w:rPr>
                <w:sz w:val="20"/>
                <w:szCs w:val="20"/>
              </w:rPr>
              <w:t xml:space="preserve"> </w:t>
            </w:r>
            <w:proofErr w:type="spellStart"/>
            <w:r w:rsidRPr="00EB4E48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311" w:type="dxa"/>
            <w:hideMark/>
          </w:tcPr>
          <w:p w:rsidR="0097425E" w:rsidRPr="00EB4E48" w:rsidRDefault="0097425E">
            <w:pPr>
              <w:rPr>
                <w:sz w:val="20"/>
                <w:szCs w:val="20"/>
              </w:rPr>
            </w:pPr>
            <w:r w:rsidRPr="00EB4E48">
              <w:rPr>
                <w:sz w:val="20"/>
                <w:szCs w:val="20"/>
              </w:rPr>
              <w:t>j.vannorel@zoa.nl / +31 (0)55 366 3339</w:t>
            </w:r>
          </w:p>
        </w:tc>
        <w:tc>
          <w:tcPr>
            <w:tcW w:w="3956" w:type="dxa"/>
            <w:hideMark/>
          </w:tcPr>
          <w:p w:rsidR="0097425E" w:rsidRPr="00EB4E48" w:rsidRDefault="0097425E">
            <w:pPr>
              <w:rPr>
                <w:sz w:val="20"/>
                <w:szCs w:val="20"/>
                <w:lang w:val="en-US"/>
              </w:rPr>
            </w:pPr>
            <w:r w:rsidRPr="00EB4E48">
              <w:rPr>
                <w:sz w:val="20"/>
                <w:szCs w:val="20"/>
                <w:lang w:val="en-US"/>
              </w:rPr>
              <w:t xml:space="preserve">Country Director South Sudan, </w:t>
            </w:r>
            <w:proofErr w:type="spellStart"/>
            <w:r w:rsidRPr="00EB4E48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EB4E48">
              <w:rPr>
                <w:sz w:val="20"/>
                <w:szCs w:val="20"/>
                <w:lang w:val="en-US"/>
              </w:rPr>
              <w:t xml:space="preserve"> Kevin Beattie</w:t>
            </w:r>
          </w:p>
        </w:tc>
      </w:tr>
    </w:tbl>
    <w:p w:rsidR="00D426E7" w:rsidRPr="0097425E" w:rsidRDefault="00D426E7">
      <w:pPr>
        <w:rPr>
          <w:lang w:val="en-US"/>
        </w:rPr>
      </w:pPr>
    </w:p>
    <w:sectPr w:rsidR="00D426E7" w:rsidRPr="0097425E" w:rsidSect="007B6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F5" w:rsidRDefault="009205F5" w:rsidP="0097425E">
      <w:pPr>
        <w:spacing w:after="0" w:line="240" w:lineRule="auto"/>
      </w:pPr>
      <w:r>
        <w:separator/>
      </w:r>
    </w:p>
  </w:endnote>
  <w:endnote w:type="continuationSeparator" w:id="0">
    <w:p w:rsidR="009205F5" w:rsidRDefault="009205F5" w:rsidP="009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0F" w:rsidRDefault="007B6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11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97425E" w:rsidRDefault="00974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F0F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97425E" w:rsidRDefault="00974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0F" w:rsidRDefault="007B6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F5" w:rsidRDefault="009205F5" w:rsidP="0097425E">
      <w:pPr>
        <w:spacing w:after="0" w:line="240" w:lineRule="auto"/>
      </w:pPr>
      <w:r>
        <w:separator/>
      </w:r>
    </w:p>
  </w:footnote>
  <w:footnote w:type="continuationSeparator" w:id="0">
    <w:p w:rsidR="009205F5" w:rsidRDefault="009205F5" w:rsidP="0097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0F" w:rsidRDefault="007B6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0F" w:rsidRDefault="007B6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0F" w:rsidRDefault="007B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5E"/>
    <w:rsid w:val="00507D4A"/>
    <w:rsid w:val="0054189A"/>
    <w:rsid w:val="007B6F0F"/>
    <w:rsid w:val="009205F5"/>
    <w:rsid w:val="0097425E"/>
    <w:rsid w:val="009816D0"/>
    <w:rsid w:val="00D426E7"/>
    <w:rsid w:val="00EB4E48"/>
    <w:rsid w:val="00F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25E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" w:eastAsia="Times New Roman" w:hAnsi="Times" w:cs="Times New Roman"/>
      <w:b/>
      <w:caps/>
      <w:kern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25E"/>
    <w:rPr>
      <w:rFonts w:ascii="Times" w:eastAsia="Times New Roman" w:hAnsi="Times" w:cs="Times New Roman"/>
      <w:b/>
      <w:caps/>
      <w:kern w:val="28"/>
      <w:szCs w:val="20"/>
      <w:lang w:val="en-GB"/>
    </w:rPr>
  </w:style>
  <w:style w:type="table" w:styleId="TableGrid">
    <w:name w:val="Table Grid"/>
    <w:basedOn w:val="TableNormal"/>
    <w:uiPriority w:val="59"/>
    <w:rsid w:val="0097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5E"/>
  </w:style>
  <w:style w:type="paragraph" w:styleId="Footer">
    <w:name w:val="footer"/>
    <w:basedOn w:val="Normal"/>
    <w:link w:val="FooterChar"/>
    <w:uiPriority w:val="99"/>
    <w:unhideWhenUsed/>
    <w:rsid w:val="0097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25E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" w:eastAsia="Times New Roman" w:hAnsi="Times" w:cs="Times New Roman"/>
      <w:b/>
      <w:caps/>
      <w:kern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25E"/>
    <w:rPr>
      <w:rFonts w:ascii="Times" w:eastAsia="Times New Roman" w:hAnsi="Times" w:cs="Times New Roman"/>
      <w:b/>
      <w:caps/>
      <w:kern w:val="28"/>
      <w:szCs w:val="20"/>
      <w:lang w:val="en-GB"/>
    </w:rPr>
  </w:style>
  <w:style w:type="table" w:styleId="TableGrid">
    <w:name w:val="Table Grid"/>
    <w:basedOn w:val="TableNormal"/>
    <w:uiPriority w:val="59"/>
    <w:rsid w:val="0097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5E"/>
  </w:style>
  <w:style w:type="paragraph" w:styleId="Footer">
    <w:name w:val="footer"/>
    <w:basedOn w:val="Normal"/>
    <w:link w:val="FooterChar"/>
    <w:uiPriority w:val="99"/>
    <w:unhideWhenUsed/>
    <w:rsid w:val="0097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mlankhorst</dc:creator>
  <cp:lastModifiedBy>mlankhorst</cp:lastModifiedBy>
  <cp:revision>3</cp:revision>
  <dcterms:created xsi:type="dcterms:W3CDTF">2014-01-24T16:17:00Z</dcterms:created>
  <dcterms:modified xsi:type="dcterms:W3CDTF">2014-01-24T16:36:00Z</dcterms:modified>
</cp:coreProperties>
</file>